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4004E33A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</w:t>
      </w:r>
      <w:r w:rsidR="009528D9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275573</w:t>
      </w:r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 </w:t>
      </w:r>
      <w:r w:rsidR="00937744">
        <w:rPr>
          <w:rFonts w:asciiTheme="majorHAnsi" w:hAnsiTheme="majorHAnsi" w:cstheme="majorHAnsi"/>
          <w:b/>
          <w:sz w:val="24"/>
          <w:szCs w:val="24"/>
        </w:rPr>
        <w:t>0</w:t>
      </w:r>
      <w:r w:rsidR="000A6362">
        <w:rPr>
          <w:rFonts w:asciiTheme="majorHAnsi" w:hAnsiTheme="majorHAnsi" w:cstheme="majorHAnsi"/>
          <w:b/>
          <w:sz w:val="24"/>
          <w:szCs w:val="24"/>
        </w:rPr>
        <w:t>4</w:t>
      </w:r>
      <w:r w:rsidR="00937744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4A2B9263" w14:textId="77777777" w:rsidR="000B5162" w:rsidRDefault="000B5162" w:rsidP="000B5162">
      <w:pPr>
        <w:rPr>
          <w:rFonts w:asciiTheme="majorHAnsi" w:hAnsiTheme="majorHAnsi" w:cstheme="majorHAnsi"/>
          <w:b/>
          <w:sz w:val="24"/>
          <w:szCs w:val="24"/>
        </w:rPr>
      </w:pPr>
      <w:r w:rsidRPr="0093144D">
        <w:rPr>
          <w:rFonts w:asciiTheme="majorHAnsi" w:hAnsiTheme="majorHAnsi" w:cstheme="majorHAnsi"/>
          <w:b/>
          <w:sz w:val="24"/>
          <w:szCs w:val="24"/>
        </w:rPr>
        <w:t xml:space="preserve">Domieszka upłynniająca do betonu </w:t>
      </w:r>
    </w:p>
    <w:p w14:paraId="049BC9D8" w14:textId="77777777" w:rsidR="000B5162" w:rsidRDefault="000B5162" w:rsidP="000B5162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Opis ogólny:</w:t>
      </w:r>
    </w:p>
    <w:p w14:paraId="679B09D4" w14:textId="77777777" w:rsidR="000B5162" w:rsidRPr="00F86241" w:rsidRDefault="000B5162" w:rsidP="000B5162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Płynna d</w:t>
      </w:r>
      <w:r w:rsidRPr="000D29C5">
        <w:rPr>
          <w:rFonts w:asciiTheme="majorHAnsi" w:hAnsiTheme="majorHAnsi" w:cstheme="majorHAnsi"/>
          <w:sz w:val="24"/>
          <w:szCs w:val="24"/>
        </w:rPr>
        <w:t>omieszka do betonu znacznie redukująca ilość wody/upłynniająca</w:t>
      </w:r>
      <w:r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>
        <w:rPr>
          <w:rFonts w:asciiTheme="majorHAnsi" w:hAnsiTheme="majorHAnsi" w:cstheme="majorHAnsi"/>
          <w:sz w:val="24"/>
          <w:szCs w:val="24"/>
        </w:rPr>
        <w:t>superplastyfikator</w:t>
      </w:r>
      <w:proofErr w:type="spellEnd"/>
      <w:r>
        <w:rPr>
          <w:rFonts w:asciiTheme="majorHAnsi" w:hAnsiTheme="majorHAnsi" w:cstheme="majorHAnsi"/>
          <w:sz w:val="24"/>
          <w:szCs w:val="24"/>
        </w:rPr>
        <w:t>).</w:t>
      </w:r>
    </w:p>
    <w:p w14:paraId="41D50A38" w14:textId="115AB34D" w:rsidR="000B5162" w:rsidRPr="00F86241" w:rsidRDefault="000B5162" w:rsidP="000B5162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Wielkość zamówieni</w:t>
      </w:r>
      <w:r w:rsidR="00EE2467">
        <w:rPr>
          <w:rFonts w:asciiTheme="majorHAnsi" w:hAnsiTheme="majorHAnsi" w:cstheme="majorHAnsi"/>
          <w:sz w:val="24"/>
          <w:szCs w:val="24"/>
          <w:u w:val="single"/>
        </w:rPr>
        <w:t>a</w:t>
      </w:r>
      <w:r w:rsidRPr="00653072">
        <w:rPr>
          <w:rFonts w:asciiTheme="majorHAnsi" w:hAnsiTheme="majorHAnsi" w:cstheme="majorHAnsi"/>
          <w:sz w:val="24"/>
          <w:szCs w:val="24"/>
          <w:u w:val="single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3000 kg</w:t>
      </w:r>
    </w:p>
    <w:p w14:paraId="17D3E110" w14:textId="77777777" w:rsidR="002C7171" w:rsidRPr="00653072" w:rsidRDefault="002C7171" w:rsidP="002C7171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  <w:bookmarkStart w:id="0" w:name="_GoBack"/>
      <w:bookmarkEnd w:id="0"/>
    </w:p>
    <w:tbl>
      <w:tblPr>
        <w:tblW w:w="79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3753"/>
      </w:tblGrid>
      <w:tr w:rsidR="002C7171" w:rsidRPr="0093144D" w14:paraId="0417FF3C" w14:textId="77777777" w:rsidTr="006F6508">
        <w:trPr>
          <w:trHeight w:val="288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E114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Charakterystyka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93EF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Wartość</w:t>
            </w:r>
          </w:p>
        </w:tc>
      </w:tr>
      <w:tr w:rsidR="002C7171" w:rsidRPr="0093144D" w14:paraId="143B520B" w14:textId="77777777" w:rsidTr="006F6508">
        <w:trPr>
          <w:trHeight w:val="576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583F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Gęstość [kg/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m3]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2C3F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06 +/- 0,1</w:t>
            </w:r>
          </w:p>
        </w:tc>
      </w:tr>
      <w:tr w:rsidR="002C7171" w:rsidRPr="0093144D" w14:paraId="7FE83BD9" w14:textId="77777777" w:rsidTr="006F6508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72BB7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Wartość </w:t>
            </w:r>
            <w:proofErr w:type="spellStart"/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pH</w:t>
            </w:r>
            <w:proofErr w:type="spellEnd"/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DC67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6,5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+/- 1,0</w:t>
            </w:r>
          </w:p>
        </w:tc>
      </w:tr>
      <w:tr w:rsidR="002C7171" w:rsidRPr="0093144D" w14:paraId="4D3CB17E" w14:textId="77777777" w:rsidTr="006F6508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CEB59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chlorków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D5E05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≤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0,1%</w:t>
            </w:r>
          </w:p>
        </w:tc>
      </w:tr>
      <w:tr w:rsidR="002C7171" w:rsidRPr="0093144D" w14:paraId="3639038F" w14:textId="77777777" w:rsidTr="006F6508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21A26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Zawartość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alkaliów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1E272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≤ 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1,0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%</w:t>
            </w:r>
          </w:p>
        </w:tc>
      </w:tr>
      <w:tr w:rsidR="002C7171" w:rsidRPr="0093144D" w14:paraId="26706276" w14:textId="77777777" w:rsidTr="006F6508">
        <w:trPr>
          <w:trHeight w:val="288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A5E1D" w14:textId="77777777" w:rsidR="002C7171" w:rsidRPr="0093144D" w:rsidRDefault="002C7171" w:rsidP="006F650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Dozowanie (względem masy cementu)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95E37" w14:textId="77777777" w:rsidR="002C7171" w:rsidRPr="0093144D" w:rsidRDefault="002C7171" w:rsidP="006F65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0,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1 % - 5</w:t>
            </w:r>
            <w:r w:rsidRPr="0093144D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,0 %</w:t>
            </w:r>
          </w:p>
        </w:tc>
      </w:tr>
    </w:tbl>
    <w:p w14:paraId="407E13B9" w14:textId="77777777" w:rsidR="002C7171" w:rsidRPr="0093144D" w:rsidRDefault="002C7171" w:rsidP="002C717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FC7654B" w14:textId="77777777" w:rsidR="002C7171" w:rsidRDefault="002C7171" w:rsidP="002C7171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Parametry </w:t>
      </w:r>
      <w:r>
        <w:rPr>
          <w:rFonts w:asciiTheme="majorHAnsi" w:hAnsiTheme="majorHAnsi" w:cstheme="majorHAnsi"/>
          <w:sz w:val="24"/>
          <w:szCs w:val="24"/>
        </w:rPr>
        <w:t>materiału</w:t>
      </w:r>
      <w:r w:rsidRPr="0093144D">
        <w:rPr>
          <w:rFonts w:asciiTheme="majorHAnsi" w:hAnsiTheme="majorHAnsi" w:cstheme="majorHAnsi"/>
          <w:sz w:val="24"/>
          <w:szCs w:val="24"/>
        </w:rPr>
        <w:t xml:space="preserve"> spełniające wytyczne specyfikacji technicznej </w:t>
      </w:r>
      <w:r>
        <w:rPr>
          <w:rFonts w:asciiTheme="majorHAnsi" w:hAnsiTheme="majorHAnsi" w:cstheme="majorHAnsi"/>
          <w:sz w:val="24"/>
          <w:szCs w:val="24"/>
        </w:rPr>
        <w:br/>
        <w:t xml:space="preserve">wg </w:t>
      </w:r>
      <w:r w:rsidRPr="0093144D">
        <w:rPr>
          <w:rFonts w:asciiTheme="majorHAnsi" w:hAnsiTheme="majorHAnsi" w:cstheme="majorHAnsi"/>
          <w:sz w:val="24"/>
          <w:szCs w:val="24"/>
        </w:rPr>
        <w:t>EN 934-2:2009+A1:2012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F85B3DA" w14:textId="77777777" w:rsidR="002C7171" w:rsidRPr="0093144D" w:rsidRDefault="002C7171" w:rsidP="002C7171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Produkt należy dostarczyć w kontenerach ~1000 kg.</w:t>
      </w:r>
    </w:p>
    <w:p w14:paraId="0F3B170F" w14:textId="77777777" w:rsidR="000B5162" w:rsidRPr="0093144D" w:rsidRDefault="000B5162" w:rsidP="000B5162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Zakupiona domieszka będzie wykorzystywana przez firmę Pekabex Bet S.A., pod adresem:</w:t>
      </w:r>
    </w:p>
    <w:p w14:paraId="68F05C9C" w14:textId="77777777" w:rsidR="000B5162" w:rsidRPr="0093144D" w:rsidRDefault="000B5162" w:rsidP="000B516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Pekabex Bet S.A.</w:t>
      </w:r>
    </w:p>
    <w:p w14:paraId="681DB56B" w14:textId="77777777" w:rsidR="000B5162" w:rsidRPr="0093144D" w:rsidRDefault="000B5162" w:rsidP="000B516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56C5C786" w14:textId="77777777" w:rsidR="000B5162" w:rsidRPr="0093144D" w:rsidRDefault="000B5162" w:rsidP="000B5162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7C8450F8" w14:textId="77777777" w:rsidR="000B5162" w:rsidRPr="0093144D" w:rsidRDefault="000B5162" w:rsidP="000B5162">
      <w:pPr>
        <w:jc w:val="both"/>
        <w:rPr>
          <w:rFonts w:asciiTheme="majorHAnsi" w:hAnsiTheme="majorHAnsi" w:cstheme="majorHAnsi"/>
          <w:sz w:val="24"/>
          <w:szCs w:val="24"/>
        </w:rPr>
      </w:pPr>
      <w:r w:rsidRPr="0093144D">
        <w:rPr>
          <w:rFonts w:asciiTheme="majorHAnsi" w:hAnsiTheme="majorHAnsi" w:cstheme="majorHAnsi"/>
          <w:sz w:val="24"/>
          <w:szCs w:val="24"/>
        </w:rPr>
        <w:t>96-320 Mszczonów</w:t>
      </w:r>
    </w:p>
    <w:p w14:paraId="42D27028" w14:textId="77777777" w:rsidR="000A6362" w:rsidRPr="000F78E1" w:rsidRDefault="000A6362" w:rsidP="000A6362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E257F28" w14:textId="77777777" w:rsidR="000A6362" w:rsidRPr="000F78E1" w:rsidRDefault="000A6362" w:rsidP="000A6362">
      <w:pPr>
        <w:jc w:val="both"/>
        <w:rPr>
          <w:rFonts w:asciiTheme="majorHAnsi" w:hAnsiTheme="majorHAnsi" w:cstheme="majorHAnsi"/>
          <w:sz w:val="24"/>
          <w:szCs w:val="24"/>
        </w:rPr>
      </w:pPr>
      <w:r w:rsidRPr="000F78E1">
        <w:rPr>
          <w:rFonts w:asciiTheme="majorHAnsi" w:hAnsiTheme="majorHAnsi" w:cstheme="majorHAnsi"/>
          <w:sz w:val="24"/>
          <w:szCs w:val="24"/>
        </w:rPr>
        <w:t>Osoba kontaktowa:</w:t>
      </w:r>
    </w:p>
    <w:p w14:paraId="1F8BE618" w14:textId="77777777" w:rsidR="000A6362" w:rsidRPr="000F78E1" w:rsidRDefault="000A6362" w:rsidP="000A6362">
      <w:pPr>
        <w:jc w:val="both"/>
        <w:rPr>
          <w:rFonts w:asciiTheme="majorHAnsi" w:hAnsiTheme="majorHAnsi" w:cstheme="majorHAnsi"/>
        </w:rPr>
      </w:pPr>
      <w:r w:rsidRPr="000F78E1">
        <w:rPr>
          <w:rFonts w:asciiTheme="majorHAnsi" w:hAnsiTheme="majorHAnsi" w:cstheme="majorHAnsi"/>
          <w:sz w:val="24"/>
          <w:szCs w:val="24"/>
        </w:rPr>
        <w:t xml:space="preserve">Agata Malak (mail: </w:t>
      </w:r>
      <w:r w:rsidRPr="000F78E1">
        <w:rPr>
          <w:rFonts w:asciiTheme="majorHAnsi" w:hAnsiTheme="majorHAnsi" w:cstheme="majorHAnsi"/>
        </w:rPr>
        <w:t>agata.malak@pekabex.com</w:t>
      </w:r>
      <w:r w:rsidRPr="000F78E1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5506E1E9" w14:textId="77777777" w:rsidR="000A6362" w:rsidRPr="000F78E1" w:rsidRDefault="000A6362" w:rsidP="000A636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4159485" w14:textId="77777777" w:rsidR="000A6362" w:rsidRPr="000F78E1" w:rsidRDefault="000A6362" w:rsidP="000A636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0A6362" w:rsidRPr="000F78E1" w14:paraId="3F241496" w14:textId="77777777" w:rsidTr="004657CD">
        <w:trPr>
          <w:trHeight w:val="1169"/>
        </w:trPr>
        <w:tc>
          <w:tcPr>
            <w:tcW w:w="5524" w:type="dxa"/>
          </w:tcPr>
          <w:p w14:paraId="4AEF62DF" w14:textId="77777777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</w:t>
            </w: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5CB0D376" w14:textId="77777777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Data i miejsce</w:t>
            </w:r>
          </w:p>
        </w:tc>
        <w:tc>
          <w:tcPr>
            <w:tcW w:w="3536" w:type="dxa"/>
          </w:tcPr>
          <w:p w14:paraId="06AD3687" w14:textId="77777777" w:rsidR="000A6362" w:rsidRPr="000F78E1" w:rsidRDefault="000A6362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</w:t>
            </w:r>
          </w:p>
          <w:p w14:paraId="3E1198A8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 xml:space="preserve">Podpis upoważnionego </w:t>
            </w:r>
          </w:p>
          <w:p w14:paraId="441A470A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przedstawiciela Wykonawcy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943D7" w14:textId="77777777" w:rsidR="001E36C4" w:rsidRDefault="001E36C4" w:rsidP="009557B5">
      <w:pPr>
        <w:spacing w:after="0" w:line="240" w:lineRule="auto"/>
      </w:pPr>
      <w:r>
        <w:separator/>
      </w:r>
    </w:p>
  </w:endnote>
  <w:endnote w:type="continuationSeparator" w:id="0">
    <w:p w14:paraId="3F92FEB2" w14:textId="77777777" w:rsidR="001E36C4" w:rsidRDefault="001E36C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AD879" w14:textId="77777777" w:rsidR="001E36C4" w:rsidRDefault="001E36C4" w:rsidP="009557B5">
      <w:pPr>
        <w:spacing w:after="0" w:line="240" w:lineRule="auto"/>
      </w:pPr>
      <w:r>
        <w:separator/>
      </w:r>
    </w:p>
  </w:footnote>
  <w:footnote w:type="continuationSeparator" w:id="0">
    <w:p w14:paraId="24A1D1A3" w14:textId="77777777" w:rsidR="001E36C4" w:rsidRDefault="001E36C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7B6D"/>
    <w:rsid w:val="000904DA"/>
    <w:rsid w:val="00095C5E"/>
    <w:rsid w:val="000973DF"/>
    <w:rsid w:val="000A6362"/>
    <w:rsid w:val="000B5162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E36C4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825AA"/>
    <w:rsid w:val="002931EE"/>
    <w:rsid w:val="0029327C"/>
    <w:rsid w:val="0029360B"/>
    <w:rsid w:val="002951D2"/>
    <w:rsid w:val="002A0878"/>
    <w:rsid w:val="002C2318"/>
    <w:rsid w:val="002C33BB"/>
    <w:rsid w:val="002C7171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0100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D74AA"/>
    <w:rsid w:val="006E7BE7"/>
    <w:rsid w:val="00701C7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180A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28D9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115A"/>
    <w:rsid w:val="00D536F9"/>
    <w:rsid w:val="00D618B3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246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EE4936-5FAF-453C-A2A3-FAA0E198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38</cp:revision>
  <cp:lastPrinted>2021-03-16T06:13:00Z</cp:lastPrinted>
  <dcterms:created xsi:type="dcterms:W3CDTF">2022-02-21T13:51:00Z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